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75" w:rsidRPr="00DC7775" w:rsidRDefault="00DC7775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</w:t>
      </w:r>
      <w:r w:rsidR="00DE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ZARZĄDU</w:t>
      </w:r>
    </w:p>
    <w:p w:rsidR="00DE682B" w:rsidRPr="00DE682B" w:rsidRDefault="00DE682B" w:rsidP="00DE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Spółki </w:t>
      </w:r>
      <w:r w:rsidRPr="00DE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Instytut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Postępowania Twórczego </w:t>
      </w:r>
      <w:r w:rsidRPr="00DE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E682B" w:rsidRPr="00DE682B" w:rsidRDefault="00DE682B" w:rsidP="00DE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spółka z ograniczoną odpowiedzialnością z siedzibą w Łodzi </w:t>
      </w:r>
    </w:p>
    <w:p w:rsidR="00DC7775" w:rsidRPr="00DC7775" w:rsidRDefault="00DE682B" w:rsidP="00DE6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F60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761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60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stycznia</w:t>
      </w:r>
      <w:r w:rsidRPr="00DE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F60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bookmarkStart w:id="0" w:name="_GoBack"/>
      <w:bookmarkEnd w:id="0"/>
      <w:r w:rsidRPr="00DE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761D88" w:rsidRDefault="00761D88" w:rsidP="00761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61D88" w:rsidRDefault="00DC7775" w:rsidP="00990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761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ustalenia </w:t>
      </w: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statutu </w:t>
      </w:r>
      <w:r w:rsidR="00761D88" w:rsidRPr="00761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Niepublicznego Żłobka „Tęczowy Świat Dziecka”</w:t>
      </w:r>
    </w:p>
    <w:p w:rsidR="00DC7775" w:rsidRDefault="00761D88" w:rsidP="00761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2D47" w:rsidRPr="00DC7775" w:rsidRDefault="00452D47" w:rsidP="00761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775" w:rsidRPr="00DC7775" w:rsidRDefault="00DC7775" w:rsidP="00FF0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art. 11 ust. 2 ustawy z dnia 4 lutego 2011r. o opiece nad dziećmi w wieku do lat 3 (Dz.U. Nr 45, poz. 235) </w:t>
      </w:r>
      <w:r w:rsidR="00DE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Instytutu Postępowania Twórczego 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spółka z ograniczoną odpowiedzialnością z siedzibą w Łodzi 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uchwała, co następuje:</w:t>
      </w:r>
    </w:p>
    <w:p w:rsidR="00761D88" w:rsidRDefault="00761D88" w:rsidP="00DC77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7775" w:rsidRPr="00DC7775" w:rsidRDefault="00DC7775" w:rsidP="00FF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Ustala się Statut </w:t>
      </w:r>
      <w:r w:rsidR="00761D88" w:rsidRPr="00761D88"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Niepublicznego Żłobka „Tęczowy Świat Dziecka”</w:t>
      </w:r>
      <w:r w:rsidR="00761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 załącznik do niniejszej uchwały.</w:t>
      </w:r>
    </w:p>
    <w:p w:rsidR="00DC7775" w:rsidRPr="00DC7775" w:rsidRDefault="00DC7775" w:rsidP="00FF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850F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jest kierowana do dyrektora placówki, o której stanowi § 1 uchwały i jemu powierza się jej wykonanie.</w:t>
      </w:r>
    </w:p>
    <w:p w:rsidR="00DC7775" w:rsidRPr="00DC7775" w:rsidRDefault="00DC7775" w:rsidP="00FF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Uchwała wchodzi w życie </w:t>
      </w:r>
      <w:r w:rsidR="004F32A8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jej podpisania.</w:t>
      </w:r>
    </w:p>
    <w:p w:rsidR="004F32A8" w:rsidRDefault="004F32A8" w:rsidP="00DC77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32A8" w:rsidRDefault="004F32A8" w:rsidP="00DC77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7775" w:rsidRPr="00DC7775" w:rsidRDefault="00DC7775" w:rsidP="00DC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  </w:t>
      </w:r>
    </w:p>
    <w:p w:rsidR="004F32A8" w:rsidRDefault="00DC7775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STATUT</w:t>
      </w:r>
    </w:p>
    <w:p w:rsidR="00DC7775" w:rsidRPr="00DC7775" w:rsidRDefault="004F32A8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Niepublicznego Żłobka „Tęczowy Świat Dziecka”</w:t>
      </w:r>
    </w:p>
    <w:p w:rsidR="004F32A8" w:rsidRDefault="004F32A8" w:rsidP="00DC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775" w:rsidRPr="00DC7775" w:rsidRDefault="00DC7775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I </w:t>
      </w:r>
    </w:p>
    <w:p w:rsidR="00DC7775" w:rsidRPr="00DC7775" w:rsidRDefault="00DC7775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535466" w:rsidRDefault="00DC7775" w:rsidP="0075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</w:p>
    <w:p w:rsidR="00DC7775" w:rsidRPr="00DC7775" w:rsidRDefault="005E7FE4" w:rsidP="00A9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Niepubliczny </w:t>
      </w:r>
      <w:r w:rsidR="004F32A8" w:rsidRPr="004F32A8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="004F32A8" w:rsidRPr="004F3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„Tęczowy Świat Dziecka”</w:t>
      </w:r>
      <w:r w:rsidR="00DC7775"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 dalej "Żłobkiem" jest jednostką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Spółki Instytut Postępowania Twórczego spółka z ograniczoną odpowiedzialnością z siedzibą w Łodzi</w:t>
      </w:r>
      <w:r w:rsidR="00DC7775"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Spółka jest jej </w:t>
      </w:r>
      <w:r w:rsidR="00790C7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rowadzącym</w:t>
      </w:r>
      <w:r w:rsidR="005354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163A" w:rsidRDefault="0046163A" w:rsidP="00DC77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5466" w:rsidRDefault="00DC7775" w:rsidP="0075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:rsidR="00DC7775" w:rsidRPr="00DC7775" w:rsidRDefault="00DC7775" w:rsidP="00DC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Siedziba Żłobka znajduje się w </w:t>
      </w:r>
      <w:r w:rsidR="00535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Łodzi, 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="00535466">
        <w:rPr>
          <w:rFonts w:ascii="Times New Roman" w:hAnsi="Times New Roman"/>
          <w:sz w:val="23"/>
          <w:szCs w:val="23"/>
        </w:rPr>
        <w:t>Sterlinga 26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7775" w:rsidRPr="00DC7775" w:rsidRDefault="00DC7775" w:rsidP="00DC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D3A" w:rsidRDefault="00DC7775" w:rsidP="0075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</w:p>
    <w:p w:rsidR="00F50D3A" w:rsidRPr="00364D75" w:rsidRDefault="00F50D3A" w:rsidP="0036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75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 działa na podstawie:</w:t>
      </w:r>
    </w:p>
    <w:p w:rsidR="00DC7775" w:rsidRPr="000F1648" w:rsidRDefault="00F50D3A" w:rsidP="00364D75">
      <w:pPr>
        <w:pStyle w:val="Akapitzlist"/>
        <w:numPr>
          <w:ilvl w:val="0"/>
          <w:numId w:val="7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4 kwietnia 2011 r. o opiece nad dziećmi w wieku do lat 3 (Dz. U. Nr 45, poz. 235</w:t>
      </w:r>
      <w:r w:rsidR="0036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F50D3A" w:rsidRPr="000F1648" w:rsidRDefault="00F50D3A" w:rsidP="00364D75">
      <w:pPr>
        <w:pStyle w:val="Akapitzlist"/>
        <w:numPr>
          <w:ilvl w:val="0"/>
          <w:numId w:val="7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wydanych na jej podstawie rozporządzeń,</w:t>
      </w:r>
    </w:p>
    <w:p w:rsidR="00F50D3A" w:rsidRPr="000F1648" w:rsidRDefault="00F50D3A" w:rsidP="00364D75">
      <w:pPr>
        <w:pStyle w:val="Akapitzlist"/>
        <w:numPr>
          <w:ilvl w:val="0"/>
          <w:numId w:val="7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statutu,</w:t>
      </w:r>
    </w:p>
    <w:p w:rsidR="00F50D3A" w:rsidRPr="000F1648" w:rsidRDefault="00EF2BB6" w:rsidP="00364D75">
      <w:pPr>
        <w:pStyle w:val="Akapitzlist"/>
        <w:numPr>
          <w:ilvl w:val="0"/>
          <w:numId w:val="7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EF2BB6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F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organizacyjny</w:t>
      </w:r>
      <w:r w:rsidR="00033A65"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163A" w:rsidRPr="000F1648" w:rsidRDefault="0046163A" w:rsidP="00364D75">
      <w:pPr>
        <w:pStyle w:val="Akapitzlist"/>
        <w:numPr>
          <w:ilvl w:val="0"/>
          <w:numId w:val="7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dokumentów, w szczególności pozytywnej opinii Państwowego Powiatowego Inspektora Sanitarnego i Państwowej Straży Pożarnej</w:t>
      </w:r>
      <w:r w:rsid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32A8" w:rsidRPr="00DC7775" w:rsidRDefault="004F32A8" w:rsidP="00DC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775" w:rsidRPr="00DC7775" w:rsidRDefault="00DC7775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II </w:t>
      </w:r>
    </w:p>
    <w:p w:rsidR="00DC7775" w:rsidRPr="00DC7775" w:rsidRDefault="00DC7775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 zadania Żłobka</w:t>
      </w:r>
    </w:p>
    <w:p w:rsidR="00752309" w:rsidRDefault="00DC7775" w:rsidP="0075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</w:p>
    <w:p w:rsidR="00DC7775" w:rsidRPr="000F1648" w:rsidRDefault="00DC7775" w:rsidP="00A90163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w Żłobku może być sprawowana nad dziećmi zdrowymi w wieku od ukończenia 20 tygodnia życia.</w:t>
      </w:r>
    </w:p>
    <w:p w:rsidR="00DC7775" w:rsidRPr="000F1648" w:rsidRDefault="00DC7775" w:rsidP="00A90163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Opieka nad dzieckiem może być sprawowana do ukończenia roku szkolnego, w którym dziecko ukończy 3 rok życia lub w przypadku gdy niemożliwe lub utrudnione jest objęcie dziecka wychowaniem przedszkolnym - 4 rok życia.</w:t>
      </w:r>
    </w:p>
    <w:p w:rsidR="00752309" w:rsidRDefault="00752309" w:rsidP="00DC77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52309" w:rsidRDefault="00DC7775" w:rsidP="0075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</w:p>
    <w:p w:rsidR="00DC7775" w:rsidRPr="00DC7775" w:rsidRDefault="00DC7775" w:rsidP="00A9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cele Żłobka</w:t>
      </w:r>
      <w:r w:rsidR="0075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następujące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C7775" w:rsidRPr="000F1648" w:rsidRDefault="00DC7775" w:rsidP="00A901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nadrzędnym celem jest dobro dziecka</w:t>
      </w:r>
      <w:r w:rsidR="00752309"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C7775" w:rsidRPr="000F1648" w:rsidRDefault="00DC7775" w:rsidP="00A901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istotą jest wspieranie rodziny w wychowaniu małego dziecka</w:t>
      </w:r>
      <w:r w:rsidR="00752309"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C7775" w:rsidRPr="000F1648" w:rsidRDefault="00DC7775" w:rsidP="00A901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 jest pierwszym krokiem w edukacji małego dziecka.</w:t>
      </w:r>
    </w:p>
    <w:p w:rsidR="00752309" w:rsidRDefault="00752309" w:rsidP="00DC77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52309" w:rsidRDefault="00DC7775" w:rsidP="0075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</w:p>
    <w:p w:rsidR="00DC7775" w:rsidRPr="00DC7775" w:rsidRDefault="00DC7775" w:rsidP="00A9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zadania Żłobka</w:t>
      </w:r>
      <w:r w:rsidR="0075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C7775" w:rsidRPr="00D82500" w:rsidRDefault="00DC7775" w:rsidP="00A901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dziecku opieki w warunkach bytowych zbliżonych do warunków domowych, zgodnie z jego potrzebami,</w:t>
      </w:r>
    </w:p>
    <w:p w:rsidR="00DC7775" w:rsidRPr="00D82500" w:rsidRDefault="00DC7775" w:rsidP="00A901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zagwarantowanie dziecku właściwej opieki pielęgnacyjnej oraz edukacyjnej, przez prowadzenie zajęć zabawowych z elementami edukacji, z uwzględnieniem indywidualnych potrzeb dziecka,</w:t>
      </w:r>
    </w:p>
    <w:p w:rsidR="00DC7775" w:rsidRPr="00D82500" w:rsidRDefault="00DC7775" w:rsidP="00A901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nad zdrowiem, bezpieczeństwem, dobrym samopoczuciem i rozwojem powierzonych dzieci,</w:t>
      </w:r>
    </w:p>
    <w:p w:rsidR="00DC7775" w:rsidRPr="00D82500" w:rsidRDefault="00DC7775" w:rsidP="00A901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odpoczynku dziennego, z uwzględnieniem indywidualnych potrzeb dziecka,</w:t>
      </w:r>
    </w:p>
    <w:p w:rsidR="00DC7775" w:rsidRPr="00D82500" w:rsidRDefault="00DC7775" w:rsidP="00A901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małego dziecka, pobudzanie jego aktywności tworząc otoczenie w którym ma sposobność gromadzenia wiedzy, rozwijania swoich umiejętności w sytuacjach przygotowanych z myślą o nim,</w:t>
      </w:r>
    </w:p>
    <w:p w:rsidR="00DC7775" w:rsidRPr="00D82500" w:rsidRDefault="00DC7775" w:rsidP="00A901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relacji z innymi dziećmi i dorosłymi,</w:t>
      </w:r>
    </w:p>
    <w:p w:rsidR="00DC7775" w:rsidRPr="00D82500" w:rsidRDefault="00DC7775" w:rsidP="00A901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nawiązywanie współpracy z rodzicami/opiekunami prawnymi dziecka poprzez: - wymianę informacji o rozwoju i zachowaniu dziecka w różnych sytuacjach, - współdziałanie z rodzicami/opiekunami prawnymi dzieci w rozwiązywaniu problemów i metod pracy z dzieckiem,</w:t>
      </w:r>
    </w:p>
    <w:p w:rsidR="00DC7775" w:rsidRPr="00D82500" w:rsidRDefault="00DC7775" w:rsidP="00A901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zagwarantowanie zdrowego i racjonalnego żywienia dzieci zgodnie z obowiązującymi normami żywienia.</w:t>
      </w:r>
    </w:p>
    <w:p w:rsidR="00752309" w:rsidRDefault="00752309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7775" w:rsidRPr="00DC7775" w:rsidRDefault="00DC7775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III </w:t>
      </w:r>
    </w:p>
    <w:p w:rsidR="00DC7775" w:rsidRPr="00DC7775" w:rsidRDefault="00DC7775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zarządzanie Żłobkiem</w:t>
      </w:r>
    </w:p>
    <w:p w:rsidR="008D7F4B" w:rsidRDefault="00DC7775" w:rsidP="008D7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</w:p>
    <w:p w:rsidR="00DC7775" w:rsidRPr="00D82500" w:rsidRDefault="00DC7775" w:rsidP="000F164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double"/>
          <w:lang w:eastAsia="pl-PL"/>
        </w:rPr>
      </w:pP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Żłobkiem kieruje Dyrektor.</w:t>
      </w:r>
      <w:r w:rsidR="008D7F4B"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2B1"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może reprezentować Żłobek jedynie jako pełnomocnik, okazując się stosownym pełnomocnictwem wydanym na podstawie obowiązujących reguł prawa.</w:t>
      </w:r>
    </w:p>
    <w:p w:rsidR="00DC7775" w:rsidRPr="00D82500" w:rsidRDefault="00EE32B1" w:rsidP="000F164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C7775"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</w:t>
      </w: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7775"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Żłobka </w:t>
      </w: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powołuje i odwołuje </w:t>
      </w:r>
      <w:r w:rsidR="00790C77"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</w:t>
      </w: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rowadzący.</w:t>
      </w:r>
    </w:p>
    <w:p w:rsidR="00DC7775" w:rsidRPr="00D82500" w:rsidRDefault="00DC7775" w:rsidP="000F164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podejmuje samodzielnie decyzje dotyczące funkcjonowania Żłobka i ponosi za nie odpowiedzialność.</w:t>
      </w:r>
    </w:p>
    <w:p w:rsidR="00DC7775" w:rsidRPr="00D82500" w:rsidRDefault="00DC7775" w:rsidP="000F164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wykonuje czynności pracodawcy w stosunku do osób zatrudnionych w Żłobku.</w:t>
      </w:r>
    </w:p>
    <w:p w:rsidR="00DC7775" w:rsidRPr="00D82500" w:rsidRDefault="00DC7775" w:rsidP="000F164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sprawuje bieżący nadzór nad wykonywaniem zadań statutowych Żłobka z zastrzeżeniem czynności należących do </w:t>
      </w:r>
      <w:r w:rsidR="00790C77"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rgan</w:t>
      </w:r>
      <w:r w:rsidR="00790C77"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u Prowadzącego.</w:t>
      </w:r>
    </w:p>
    <w:p w:rsidR="00DC7775" w:rsidRPr="00D82500" w:rsidRDefault="00DC7775" w:rsidP="000F164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zadań statutowych Żłobka Dyrektor jest uprawniony do podejmowania decyzji w formie zarządzeń, regulaminów i instrukcji.</w:t>
      </w:r>
    </w:p>
    <w:p w:rsidR="00AB306B" w:rsidRDefault="00AB306B" w:rsidP="00790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0C77" w:rsidRDefault="00DC7775" w:rsidP="00790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</w:p>
    <w:p w:rsidR="00DC7775" w:rsidRPr="000F1648" w:rsidRDefault="00DC7775" w:rsidP="00A90163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wewnętrzną Żłobka określa Regulamin Organizacyjny, opracowany przez Dyrektora Żłobka i zatwierdzony przez </w:t>
      </w:r>
      <w:r w:rsidR="00790C77"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</w:t>
      </w:r>
      <w:r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7775" w:rsidRPr="000F1648" w:rsidRDefault="00DC7775" w:rsidP="00A90163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 realizacje </w:t>
      </w:r>
      <w:r w:rsidR="00AB306B"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postanowień </w:t>
      </w:r>
      <w:r w:rsidR="00EF2BB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</w:t>
      </w:r>
      <w:r w:rsidR="00EF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Organizacyjnego </w:t>
      </w:r>
      <w:r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Dyrektor Żłobka</w:t>
      </w:r>
      <w:r w:rsidR="00AB306B"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B306B" w:rsidRPr="00DC7775" w:rsidRDefault="00AB306B" w:rsidP="00DC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775" w:rsidRPr="00DC7775" w:rsidRDefault="00DC7775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IV </w:t>
      </w:r>
    </w:p>
    <w:p w:rsidR="00DC7775" w:rsidRPr="00DC7775" w:rsidRDefault="00DC7775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przyjmowania dzieci i zasady ustalania opłat</w:t>
      </w:r>
    </w:p>
    <w:p w:rsidR="001A0DB8" w:rsidRDefault="00DC7775" w:rsidP="001A0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</w:p>
    <w:p w:rsidR="00DC7775" w:rsidRPr="00A550E5" w:rsidRDefault="00DC7775" w:rsidP="00A90163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Żłobek przyjmuje dzieci rodziców/prawnych opiekunów zamieszkałych w </w:t>
      </w:r>
      <w:r w:rsidR="00AB306B" w:rsidRPr="00A550E5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</w:t>
      </w:r>
      <w:r w:rsidR="00990A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7775" w:rsidRPr="00A550E5" w:rsidRDefault="00DC7775" w:rsidP="00A90163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E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odbywają się w trakcie całego roku, w miarę posiadanych wolnych miejsc</w:t>
      </w:r>
      <w:r w:rsidR="00990AC4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podstawie decyzji Komisji Rekrutacyjnej</w:t>
      </w:r>
      <w:r w:rsidRPr="00A550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A0DB8" w:rsidRPr="00A550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Podstawą przyjęcia dziecka do Żłobka jest </w:t>
      </w:r>
      <w:r w:rsidR="00C50E99" w:rsidRPr="00A550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złożenie</w:t>
      </w:r>
      <w:r w:rsidR="001A0DB8" w:rsidRPr="00A550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"Kar</w:t>
      </w:r>
      <w:r w:rsidR="00C50E99" w:rsidRPr="00A550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 zgłoszenia dziecka do żłobka</w:t>
      </w:r>
      <w:r w:rsidR="001A0DB8" w:rsidRPr="00A550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"</w:t>
      </w:r>
      <w:r w:rsidR="00C50E99" w:rsidRPr="00A550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zawarcie umowy o świadczenie usług.</w:t>
      </w:r>
    </w:p>
    <w:p w:rsidR="00DC7775" w:rsidRPr="00A550E5" w:rsidRDefault="004C2DEE" w:rsidP="00A90163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Wygaśnięcie lub rozwiązanie umowy o świadczenie usług przez jedną ze stron jest równoznaczne ze skreśleniem dziecka z listy wychowanków Żłobka</w:t>
      </w:r>
      <w:r w:rsidR="00A550E5" w:rsidRPr="00A550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C7775" w:rsidRPr="00A550E5" w:rsidRDefault="00DC7775" w:rsidP="00A90163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E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odmowy udzielania usług opiekuńczych lub odmowy ich kontynuowania jest obiektywny brak możliwości ich świadczenia, występujący w szczególności w sytuacji:</w:t>
      </w:r>
    </w:p>
    <w:p w:rsidR="00DC7775" w:rsidRPr="00A550E5" w:rsidRDefault="00DC7775" w:rsidP="00A90163">
      <w:pPr>
        <w:pStyle w:val="Akapitzlist"/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E5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ograniczonej liczby miejsc w Żłobku,</w:t>
      </w:r>
    </w:p>
    <w:p w:rsidR="00DC7775" w:rsidRPr="00A550E5" w:rsidRDefault="00DC7775" w:rsidP="00A90163">
      <w:pPr>
        <w:pStyle w:val="Akapitzlist"/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E5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epidemiologicznego,</w:t>
      </w:r>
    </w:p>
    <w:p w:rsidR="00DC7775" w:rsidRPr="00A550E5" w:rsidRDefault="00DC7775" w:rsidP="00A90163">
      <w:pPr>
        <w:pStyle w:val="Akapitzlist"/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E5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narażenia na uszczerbek zdrowia i bezpieczeństwa podopiecznych,</w:t>
      </w:r>
    </w:p>
    <w:p w:rsidR="00A550E5" w:rsidRPr="00A550E5" w:rsidRDefault="00A550E5" w:rsidP="00A90163">
      <w:pPr>
        <w:pStyle w:val="Akapitzlist"/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wygaśnięcie lub rozwiązanie umowy </w:t>
      </w:r>
      <w:r w:rsidRPr="00A550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świadczenie usług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tym z powodu </w:t>
      </w:r>
      <w:r w:rsidRPr="00A550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C7775" w:rsidRPr="00A550E5">
        <w:rPr>
          <w:rFonts w:ascii="Times New Roman" w:eastAsia="Times New Roman" w:hAnsi="Times New Roman" w:cs="Times New Roman"/>
          <w:sz w:val="24"/>
          <w:szCs w:val="24"/>
          <w:lang w:eastAsia="pl-PL"/>
        </w:rPr>
        <w:t>uchylania się od ponoszenia opłat przez osoby zobowiązane</w:t>
      </w:r>
      <w:r w:rsidRPr="00A550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A0DB8" w:rsidRDefault="001A0DB8" w:rsidP="00DC77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D7904" w:rsidRDefault="00DC7775" w:rsidP="006D7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</w:t>
      </w:r>
    </w:p>
    <w:p w:rsidR="00DC7775" w:rsidRPr="0037042D" w:rsidRDefault="00DC7775" w:rsidP="0037042D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42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są zobowiązani do ponoszenia opłat za pobyt oraz wyżywienie dzieci w Żłobku.</w:t>
      </w:r>
    </w:p>
    <w:p w:rsidR="006D7904" w:rsidRPr="0037042D" w:rsidRDefault="00DC7775" w:rsidP="0037042D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opłat wskazanych w </w:t>
      </w:r>
      <w:r w:rsidR="006D7904" w:rsidRPr="0037042D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37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ustala </w:t>
      </w:r>
      <w:r w:rsidR="006D7904" w:rsidRPr="0037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Prowadzący </w:t>
      </w:r>
      <w:r w:rsidRPr="0037042D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uchwały.</w:t>
      </w:r>
      <w:r w:rsidR="006D7904" w:rsidRPr="0037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opłat wskazanych w ust. 1 jest również wskazana w umowie o świadczenie usług.</w:t>
      </w:r>
    </w:p>
    <w:p w:rsidR="00DC7775" w:rsidRPr="0037042D" w:rsidRDefault="0037042D" w:rsidP="0037042D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42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</w:t>
      </w:r>
      <w:r w:rsidR="00DC7775" w:rsidRPr="0037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określić w drodze uchwały, warunki częściowego lub całkowitego zwolnienia od ponoszenia opłat.</w:t>
      </w:r>
    </w:p>
    <w:p w:rsidR="0037042D" w:rsidRPr="00DC7775" w:rsidRDefault="0037042D" w:rsidP="00DC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775" w:rsidRPr="00DC7775" w:rsidRDefault="00DC7775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V </w:t>
      </w:r>
    </w:p>
    <w:p w:rsidR="00DC7775" w:rsidRPr="00DC7775" w:rsidRDefault="00DC7775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Żłobka</w:t>
      </w:r>
    </w:p>
    <w:p w:rsidR="0037042D" w:rsidRDefault="00DC7775" w:rsidP="00370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</w:t>
      </w:r>
    </w:p>
    <w:p w:rsidR="00DC7775" w:rsidRPr="00A90163" w:rsidRDefault="00DC7775" w:rsidP="00A90163">
      <w:pPr>
        <w:pStyle w:val="Akapitzlist"/>
        <w:numPr>
          <w:ilvl w:val="0"/>
          <w:numId w:val="20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Żłobek jest jednostką </w:t>
      </w:r>
      <w:r w:rsidR="0037042D" w:rsidRPr="00A9016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 Prowadzącego</w:t>
      </w:r>
      <w:r w:rsidRPr="00A90163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prowadzącą gospodarkę finansową zgodnie z zasadami określonymi w przepisach prawa.</w:t>
      </w:r>
    </w:p>
    <w:p w:rsidR="00DC7775" w:rsidRPr="00A90163" w:rsidRDefault="00DC7775" w:rsidP="00A90163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63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 gospodaruje przydzielonymi środkami finansowymi, kierując się efektywnością ich wykorzystania.</w:t>
      </w:r>
    </w:p>
    <w:p w:rsidR="00DC7775" w:rsidRPr="00A90163" w:rsidRDefault="00DC7775" w:rsidP="00A90163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63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Źródłem finansowania Żłobk</w:t>
      </w:r>
      <w:r w:rsidR="00CB0DD9" w:rsidRPr="00A90163">
        <w:rPr>
          <w:rFonts w:ascii="Times New Roman" w:eastAsia="Times New Roman" w:hAnsi="Times New Roman" w:cs="Times New Roman"/>
          <w:sz w:val="24"/>
          <w:szCs w:val="24"/>
          <w:lang w:eastAsia="pl-PL"/>
        </w:rPr>
        <w:t>a oprócz środków pochodzących od Organu Prowadzącego</w:t>
      </w:r>
      <w:r w:rsidRPr="00A90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są:</w:t>
      </w:r>
    </w:p>
    <w:p w:rsidR="00DC7775" w:rsidRPr="00A90163" w:rsidRDefault="00DC7775" w:rsidP="004A4C02">
      <w:pPr>
        <w:pStyle w:val="Akapitzlist"/>
        <w:numPr>
          <w:ilvl w:val="1"/>
          <w:numId w:val="2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63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 rodziców i opiekunów,</w:t>
      </w:r>
    </w:p>
    <w:p w:rsidR="00DC7775" w:rsidRPr="00A90163" w:rsidRDefault="00DC7775" w:rsidP="004A4C02">
      <w:pPr>
        <w:pStyle w:val="Akapitzlist"/>
        <w:numPr>
          <w:ilvl w:val="1"/>
          <w:numId w:val="2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63">
        <w:rPr>
          <w:rFonts w:ascii="Times New Roman" w:eastAsia="Times New Roman" w:hAnsi="Times New Roman" w:cs="Times New Roman"/>
          <w:sz w:val="24"/>
          <w:szCs w:val="24"/>
          <w:lang w:eastAsia="pl-PL"/>
        </w:rPr>
        <w:t>darowizny,</w:t>
      </w:r>
    </w:p>
    <w:p w:rsidR="00DC7775" w:rsidRPr="00A90163" w:rsidRDefault="00DC7775" w:rsidP="004A4C02">
      <w:pPr>
        <w:pStyle w:val="Akapitzlist"/>
        <w:numPr>
          <w:ilvl w:val="1"/>
          <w:numId w:val="2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6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prawem dopuszczalne źródła.</w:t>
      </w:r>
    </w:p>
    <w:p w:rsidR="00DC7775" w:rsidRPr="00A90163" w:rsidRDefault="00DC7775" w:rsidP="00A90163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63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 posiada wyodrębniony rachunek bankowy.</w:t>
      </w:r>
    </w:p>
    <w:p w:rsidR="00DC7775" w:rsidRPr="00A90163" w:rsidRDefault="00DC7775" w:rsidP="00A90163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63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 prowadzi i przechowuje dokumenty zgodnie z obowiązującymi przepisami.</w:t>
      </w:r>
    </w:p>
    <w:p w:rsidR="00DC7775" w:rsidRPr="00A90163" w:rsidRDefault="00DC7775" w:rsidP="00A90163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Mienie Żłobka stanowi własność </w:t>
      </w:r>
      <w:r w:rsidR="00CB0DD9" w:rsidRPr="00A9016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 Prowadzącego</w:t>
      </w:r>
      <w:r w:rsidRPr="00A901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0DD9" w:rsidRDefault="00CB0DD9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7775" w:rsidRPr="00DC7775" w:rsidRDefault="00DC7775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VI </w:t>
      </w:r>
    </w:p>
    <w:p w:rsidR="00DC7775" w:rsidRDefault="00DC7775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452D47" w:rsidRPr="00DC7775" w:rsidRDefault="00452D47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DC7775" w:rsidRPr="004A4C02" w:rsidRDefault="00DC7775" w:rsidP="004A4C02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0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przestrzeganie postanowień Statutu ponosi Dyrektor Żłobka</w:t>
      </w:r>
      <w:r w:rsidR="00364D75" w:rsidRPr="004A4C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7775" w:rsidRPr="004A4C02" w:rsidRDefault="00DC7775" w:rsidP="004A4C02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0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statucie dokonywane są w trybie właściwym dla jego ustalenia.</w:t>
      </w:r>
    </w:p>
    <w:p w:rsidR="00AC78A7" w:rsidRDefault="00DC7775" w:rsidP="00452D47">
      <w:pPr>
        <w:pStyle w:val="Akapitzlist"/>
        <w:numPr>
          <w:ilvl w:val="0"/>
          <w:numId w:val="22"/>
        </w:numPr>
        <w:spacing w:after="0" w:line="240" w:lineRule="auto"/>
      </w:pPr>
      <w:r w:rsidRPr="004A4C02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 używa pieczątki podłużnej z nazwą i adresem siedziby w pełnym brzmieniu.</w:t>
      </w:r>
      <w:r w:rsidR="00452D47">
        <w:t xml:space="preserve"> </w:t>
      </w:r>
    </w:p>
    <w:sectPr w:rsidR="00AC78A7" w:rsidSect="00AC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712B"/>
    <w:multiLevelType w:val="hybridMultilevel"/>
    <w:tmpl w:val="923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148F"/>
    <w:multiLevelType w:val="hybridMultilevel"/>
    <w:tmpl w:val="BA5E2D98"/>
    <w:lvl w:ilvl="0" w:tplc="2B26A40E">
      <w:start w:val="1"/>
      <w:numFmt w:val="decimal"/>
      <w:lvlText w:val="%1)"/>
      <w:lvlJc w:val="left"/>
      <w:pPr>
        <w:ind w:left="48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B61CB"/>
    <w:multiLevelType w:val="hybridMultilevel"/>
    <w:tmpl w:val="4B32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515D7"/>
    <w:multiLevelType w:val="hybridMultilevel"/>
    <w:tmpl w:val="091A81CC"/>
    <w:lvl w:ilvl="0" w:tplc="6F0A2B2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6706074"/>
    <w:multiLevelType w:val="hybridMultilevel"/>
    <w:tmpl w:val="38D0F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429AD"/>
    <w:multiLevelType w:val="hybridMultilevel"/>
    <w:tmpl w:val="05B4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F660C"/>
    <w:multiLevelType w:val="hybridMultilevel"/>
    <w:tmpl w:val="7C7290F6"/>
    <w:lvl w:ilvl="0" w:tplc="02F25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909B0"/>
    <w:multiLevelType w:val="hybridMultilevel"/>
    <w:tmpl w:val="149ADF90"/>
    <w:lvl w:ilvl="0" w:tplc="2B26A40E">
      <w:start w:val="1"/>
      <w:numFmt w:val="decimal"/>
      <w:lvlText w:val="%1)"/>
      <w:lvlJc w:val="left"/>
      <w:pPr>
        <w:ind w:left="48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314315D6"/>
    <w:multiLevelType w:val="hybridMultilevel"/>
    <w:tmpl w:val="C4220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00854"/>
    <w:multiLevelType w:val="hybridMultilevel"/>
    <w:tmpl w:val="3C56FD28"/>
    <w:lvl w:ilvl="0" w:tplc="04150017">
      <w:start w:val="1"/>
      <w:numFmt w:val="lowerLetter"/>
      <w:lvlText w:val="%1)"/>
      <w:lvlJc w:val="left"/>
      <w:pPr>
        <w:ind w:left="48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3F626425"/>
    <w:multiLevelType w:val="hybridMultilevel"/>
    <w:tmpl w:val="E46ED834"/>
    <w:lvl w:ilvl="0" w:tplc="02F25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06B31"/>
    <w:multiLevelType w:val="hybridMultilevel"/>
    <w:tmpl w:val="38E2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D49CC"/>
    <w:multiLevelType w:val="hybridMultilevel"/>
    <w:tmpl w:val="02F28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E604C"/>
    <w:multiLevelType w:val="hybridMultilevel"/>
    <w:tmpl w:val="F8DEE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66340"/>
    <w:multiLevelType w:val="hybridMultilevel"/>
    <w:tmpl w:val="D44AD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170F7"/>
    <w:multiLevelType w:val="hybridMultilevel"/>
    <w:tmpl w:val="0F22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33720"/>
    <w:multiLevelType w:val="hybridMultilevel"/>
    <w:tmpl w:val="0B168DAA"/>
    <w:lvl w:ilvl="0" w:tplc="02F25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35730"/>
    <w:multiLevelType w:val="hybridMultilevel"/>
    <w:tmpl w:val="205AA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E440E"/>
    <w:multiLevelType w:val="hybridMultilevel"/>
    <w:tmpl w:val="DBB0865A"/>
    <w:lvl w:ilvl="0" w:tplc="2B26A40E">
      <w:start w:val="1"/>
      <w:numFmt w:val="decimal"/>
      <w:lvlText w:val="%1)"/>
      <w:lvlJc w:val="left"/>
      <w:pPr>
        <w:ind w:left="48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72E9307F"/>
    <w:multiLevelType w:val="hybridMultilevel"/>
    <w:tmpl w:val="28E43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D6D7A"/>
    <w:multiLevelType w:val="hybridMultilevel"/>
    <w:tmpl w:val="6B088880"/>
    <w:lvl w:ilvl="0" w:tplc="2B26A40E">
      <w:start w:val="1"/>
      <w:numFmt w:val="decimal"/>
      <w:lvlText w:val="%1)"/>
      <w:lvlJc w:val="left"/>
      <w:pPr>
        <w:ind w:left="48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262F1"/>
    <w:multiLevelType w:val="hybridMultilevel"/>
    <w:tmpl w:val="A1A6F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7"/>
  </w:num>
  <w:num w:numId="5">
    <w:abstractNumId w:val="1"/>
  </w:num>
  <w:num w:numId="6">
    <w:abstractNumId w:val="12"/>
  </w:num>
  <w:num w:numId="7">
    <w:abstractNumId w:val="21"/>
  </w:num>
  <w:num w:numId="8">
    <w:abstractNumId w:val="17"/>
  </w:num>
  <w:num w:numId="9">
    <w:abstractNumId w:val="19"/>
  </w:num>
  <w:num w:numId="10">
    <w:abstractNumId w:val="8"/>
  </w:num>
  <w:num w:numId="11">
    <w:abstractNumId w:val="18"/>
  </w:num>
  <w:num w:numId="12">
    <w:abstractNumId w:val="20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16"/>
  </w:num>
  <w:num w:numId="20">
    <w:abstractNumId w:val="6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7775"/>
    <w:rsid w:val="00033A65"/>
    <w:rsid w:val="000F1648"/>
    <w:rsid w:val="00156B95"/>
    <w:rsid w:val="001A0DB8"/>
    <w:rsid w:val="002B460E"/>
    <w:rsid w:val="003648A1"/>
    <w:rsid w:val="00364D75"/>
    <w:rsid w:val="0037042D"/>
    <w:rsid w:val="00452D47"/>
    <w:rsid w:val="0046163A"/>
    <w:rsid w:val="004A4C02"/>
    <w:rsid w:val="004C2DEE"/>
    <w:rsid w:val="004F32A8"/>
    <w:rsid w:val="00535466"/>
    <w:rsid w:val="005E7FE4"/>
    <w:rsid w:val="006162D2"/>
    <w:rsid w:val="006629BE"/>
    <w:rsid w:val="006D7904"/>
    <w:rsid w:val="00752309"/>
    <w:rsid w:val="00761D88"/>
    <w:rsid w:val="00790C77"/>
    <w:rsid w:val="008B4A7C"/>
    <w:rsid w:val="008B602D"/>
    <w:rsid w:val="008D7F4B"/>
    <w:rsid w:val="00990AC4"/>
    <w:rsid w:val="00A550E5"/>
    <w:rsid w:val="00A66984"/>
    <w:rsid w:val="00A90163"/>
    <w:rsid w:val="00AB306B"/>
    <w:rsid w:val="00AC78A7"/>
    <w:rsid w:val="00C0718C"/>
    <w:rsid w:val="00C50E99"/>
    <w:rsid w:val="00CB0DD9"/>
    <w:rsid w:val="00D82500"/>
    <w:rsid w:val="00DC7775"/>
    <w:rsid w:val="00DE682B"/>
    <w:rsid w:val="00E850FE"/>
    <w:rsid w:val="00EE32B1"/>
    <w:rsid w:val="00EF2BB6"/>
    <w:rsid w:val="00F50D3A"/>
    <w:rsid w:val="00F60F75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16EB"/>
  <w15:docId w15:val="{FFDC91EB-9A81-48B9-8B34-C310455D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DC7775"/>
  </w:style>
  <w:style w:type="character" w:styleId="Hipercze">
    <w:name w:val="Hyperlink"/>
    <w:basedOn w:val="Domylnaczcionkaakapitu"/>
    <w:uiPriority w:val="99"/>
    <w:semiHidden/>
    <w:unhideWhenUsed/>
    <w:rsid w:val="00DC7775"/>
    <w:rPr>
      <w:color w:val="0000FF"/>
      <w:u w:val="single"/>
    </w:rPr>
  </w:style>
  <w:style w:type="character" w:customStyle="1" w:styleId="tabulatory">
    <w:name w:val="tabulatory"/>
    <w:basedOn w:val="Domylnaczcionkaakapitu"/>
    <w:rsid w:val="00DC7775"/>
  </w:style>
  <w:style w:type="paragraph" w:styleId="Akapitzlist">
    <w:name w:val="List Paragraph"/>
    <w:basedOn w:val="Normalny"/>
    <w:uiPriority w:val="34"/>
    <w:qFormat/>
    <w:rsid w:val="00D82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1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5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2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2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6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8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5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5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9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3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1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03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0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7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5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21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7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6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7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3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3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25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3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4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9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1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6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8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28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64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46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0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5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8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8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8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8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40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6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7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6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4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65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54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0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6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6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2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6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Izabela Gastpari-Kulbat</cp:lastModifiedBy>
  <cp:revision>3</cp:revision>
  <dcterms:created xsi:type="dcterms:W3CDTF">2013-09-09T09:31:00Z</dcterms:created>
  <dcterms:modified xsi:type="dcterms:W3CDTF">2022-01-26T13:05:00Z</dcterms:modified>
</cp:coreProperties>
</file>